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rPr>
          <w:rFonts w:ascii="仿宋" w:hAnsi="仿宋" w:eastAsia="仿宋" w:cs="Times New Roman"/>
          <w:b/>
          <w:sz w:val="28"/>
          <w:szCs w:val="28"/>
        </w:rPr>
      </w:pPr>
      <w:bookmarkStart w:id="0" w:name="_Hlk87997338"/>
      <w:r>
        <w:rPr>
          <w:rFonts w:hint="eastAsia" w:ascii="仿宋" w:hAnsi="仿宋" w:eastAsia="仿宋" w:cs="Times New Roman"/>
          <w:b/>
          <w:sz w:val="28"/>
          <w:szCs w:val="28"/>
        </w:rPr>
        <w:t>国际汉语文化学院本科生</w:t>
      </w:r>
      <w:bookmarkStart w:id="1" w:name="_Hlk80608146"/>
      <w:r>
        <w:rPr>
          <w:rFonts w:hint="eastAsia" w:ascii="仿宋" w:hAnsi="仿宋" w:eastAsia="仿宋" w:cs="Times New Roman"/>
          <w:b/>
          <w:sz w:val="28"/>
          <w:szCs w:val="28"/>
        </w:rPr>
        <w:t>实践类专业课</w:t>
      </w:r>
      <w:bookmarkEnd w:id="1"/>
      <w:r>
        <w:rPr>
          <w:rFonts w:hint="eastAsia" w:ascii="仿宋" w:hAnsi="仿宋" w:eastAsia="仿宋" w:cs="Times New Roman"/>
          <w:b/>
          <w:sz w:val="28"/>
          <w:szCs w:val="28"/>
        </w:rPr>
        <w:t>经费申请表</w:t>
      </w:r>
    </w:p>
    <w:tbl>
      <w:tblPr>
        <w:tblStyle w:val="2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534"/>
        <w:gridCol w:w="1730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任课教师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 称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申请课程名称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申请课程授课轮次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本年度课程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修读学生人数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最近一次修读课程的学生人数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最近一次授课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评教名次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/分数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6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授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方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案</w:t>
            </w:r>
          </w:p>
        </w:tc>
        <w:tc>
          <w:tcPr>
            <w:tcW w:w="7524" w:type="dxa"/>
            <w:gridSpan w:val="3"/>
          </w:tcPr>
          <w:p>
            <w:pPr>
              <w:spacing w:line="40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参与对象</w:t>
            </w:r>
          </w:p>
          <w:p>
            <w:pPr>
              <w:spacing w:line="400" w:lineRule="exact"/>
              <w:rPr>
                <w:rFonts w:hint="eastAsia"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5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时间与地点（如多次活动，可分别列出）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5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详细方案（如多次活动，可分别列出，</w:t>
            </w:r>
            <w:r>
              <w:rPr>
                <w:rFonts w:ascii="仿宋" w:hAnsi="仿宋" w:eastAsia="仿宋" w:cs="Times New Roman"/>
                <w:color w:val="auto"/>
                <w:szCs w:val="21"/>
              </w:rPr>
              <w:t>600</w:t>
            </w: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字以上）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2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75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计划达成的教学目标（如多次活动，可分别列出）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</w:rPr>
              <w:t>预算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7524" w:type="dxa"/>
            <w:gridSpan w:val="3"/>
          </w:tcPr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szCs w:val="21"/>
              </w:rPr>
              <w:t xml:space="preserve"> </w:t>
            </w:r>
          </w:p>
          <w:tbl>
            <w:tblPr>
              <w:tblStyle w:val="3"/>
              <w:tblW w:w="729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2"/>
              <w:gridCol w:w="1522"/>
              <w:gridCol w:w="42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bCs/>
                      <w:color w:val="auto"/>
                      <w:szCs w:val="21"/>
                    </w:rPr>
                    <w:t>项目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bCs/>
                      <w:color w:val="auto"/>
                      <w:szCs w:val="21"/>
                    </w:rPr>
                    <w:t>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门票（单价</w:t>
                  </w:r>
                  <w:r>
                    <w:rPr>
                      <w:rFonts w:ascii="仿宋" w:hAnsi="仿宋" w:eastAsia="仿宋" w:cs="Times New Roman"/>
                      <w:color w:val="auto"/>
                      <w:szCs w:val="21"/>
                    </w:rPr>
                    <w:t>*</w:t>
                  </w: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人数，如多次参观，须分次具体列出）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交通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市外交通：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市内交通：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讲解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图书</w:t>
                  </w:r>
                </w:p>
              </w:tc>
              <w:tc>
                <w:tcPr>
                  <w:tcW w:w="1522" w:type="dxa"/>
                  <w:vMerge w:val="restart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不超过</w:t>
                  </w: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（</w:t>
                  </w:r>
                  <w:r>
                    <w:rPr>
                      <w:rFonts w:ascii="仿宋" w:hAnsi="仿宋" w:eastAsia="仿宋" w:cs="Times New Roman"/>
                      <w:color w:val="auto"/>
                      <w:szCs w:val="21"/>
                    </w:rPr>
                    <w:t>1000</w:t>
                  </w: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元）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办公用品</w:t>
                  </w:r>
                </w:p>
              </w:tc>
              <w:tc>
                <w:tcPr>
                  <w:tcW w:w="1522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2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color w:val="auto"/>
                      <w:szCs w:val="21"/>
                    </w:rPr>
                    <w:t>打印复印</w:t>
                  </w:r>
                </w:p>
              </w:tc>
              <w:tc>
                <w:tcPr>
                  <w:tcW w:w="1522" w:type="dxa"/>
                  <w:vMerge w:val="continue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color w:val="auto"/>
                      <w:szCs w:val="21"/>
                    </w:rPr>
                  </w:pP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4" w:type="dxa"/>
                  <w:gridSpan w:val="2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  <w:r>
                    <w:rPr>
                      <w:rFonts w:hint="eastAsia" w:ascii="仿宋" w:hAnsi="仿宋" w:eastAsia="仿宋" w:cs="Times New Roman"/>
                      <w:b/>
                      <w:bCs/>
                      <w:color w:val="auto"/>
                      <w:szCs w:val="21"/>
                    </w:rPr>
                    <w:t>总计</w:t>
                  </w:r>
                </w:p>
              </w:tc>
              <w:tc>
                <w:tcPr>
                  <w:tcW w:w="4254" w:type="dxa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  <w:p>
                  <w:pPr>
                    <w:spacing w:line="400" w:lineRule="exact"/>
                    <w:rPr>
                      <w:rFonts w:ascii="仿宋" w:hAnsi="仿宋" w:eastAsia="仿宋" w:cs="Times New Roman"/>
                      <w:b/>
                      <w:bCs/>
                      <w:color w:val="auto"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注意：课程负责人根据教学实践活动的实际需要，编制详细预算。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承诺</w:t>
            </w:r>
          </w:p>
        </w:tc>
        <w:tc>
          <w:tcPr>
            <w:tcW w:w="7524" w:type="dxa"/>
            <w:gridSpan w:val="3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本人将按照学校有关规定，规范使用项目经费，按时完成项目申请书所列的各项研究与建设工作。</w:t>
            </w:r>
          </w:p>
          <w:p>
            <w:pPr>
              <w:spacing w:line="400" w:lineRule="exact"/>
              <w:ind w:right="508" w:firstLine="2400" w:firstLineChars="10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</w:p>
          <w:p>
            <w:pPr>
              <w:spacing w:line="400" w:lineRule="exact"/>
              <w:ind w:right="508" w:firstLine="2400" w:firstLineChars="10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签字：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 月    日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系（所）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left="420" w:leftChars="200" w:firstLine="1920" w:firstLineChars="800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签字：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年   月   日</w:t>
            </w: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教学委员会意见</w:t>
            </w:r>
          </w:p>
        </w:tc>
        <w:tc>
          <w:tcPr>
            <w:tcW w:w="752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ind w:left="420" w:leftChars="200" w:firstLine="1320" w:firstLineChars="55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签字：</w:t>
            </w:r>
          </w:p>
          <w:p>
            <w:pPr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 月   日</w:t>
            </w:r>
          </w:p>
          <w:p>
            <w:pPr>
              <w:ind w:firstLine="4320" w:firstLineChars="18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bookmarkEnd w:id="0"/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63291818"/>
    <w:rsid w:val="632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2024-09-28T01:16:00Z</dcterms:created>
  <dc:creator>徐燕婷</dc:creator>
  <cp:lastModifiedBy>徐燕婷</cp:lastModifiedBy>
  <dcterms:modified xsi:type="dcterms:W3CDTF">2024-09-28T01:19:49Z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BF3F50F4C4DB4C9587CCED2EF62024FE_11</vt:lpwstr>
  </property>
</Properties>
</file>