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  <w:r>
        <w:rPr>
          <w:rFonts w:ascii="仿宋_GB2312" w:hAnsi="华文仿宋" w:eastAsia="仿宋_GB2312"/>
          <w:spacing w:val="20"/>
          <w:sz w:val="28"/>
          <w:szCs w:val="28"/>
        </w:rPr>
        <w:t>202</w:t>
      </w:r>
      <w:r>
        <w:rPr>
          <w:rFonts w:hint="eastAsia" w:ascii="仿宋_GB2312" w:hAnsi="华文仿宋" w:eastAsia="仿宋_GB2312"/>
          <w:spacing w:val="20"/>
          <w:sz w:val="28"/>
          <w:szCs w:val="28"/>
        </w:rPr>
        <w:t>2</w:t>
      </w:r>
      <w:r>
        <w:rPr>
          <w:rFonts w:ascii="仿宋_GB2312" w:hAnsi="华文仿宋" w:eastAsia="仿宋_GB2312"/>
          <w:spacing w:val="20"/>
          <w:sz w:val="28"/>
          <w:szCs w:val="28"/>
        </w:rPr>
        <w:t>-202</w:t>
      </w:r>
      <w:r>
        <w:rPr>
          <w:rFonts w:hint="eastAsia" w:ascii="仿宋_GB2312" w:hAnsi="华文仿宋" w:eastAsia="仿宋_GB2312"/>
          <w:spacing w:val="20"/>
          <w:sz w:val="28"/>
          <w:szCs w:val="28"/>
        </w:rPr>
        <w:t>3学年华东师范大学</w:t>
      </w:r>
    </w:p>
    <w:p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  <w:r>
        <w:rPr>
          <w:rFonts w:hint="eastAsia" w:ascii="仿宋_GB2312" w:hAnsi="华文仿宋" w:eastAsia="仿宋_GB2312"/>
          <w:spacing w:val="20"/>
          <w:sz w:val="28"/>
          <w:szCs w:val="28"/>
        </w:rPr>
        <w:t>“优秀学生”“优秀学生干部”和“先进集体”</w:t>
      </w:r>
    </w:p>
    <w:p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  <w:r>
        <w:rPr>
          <w:rFonts w:hint="eastAsia" w:ascii="仿宋_GB2312" w:hAnsi="华文仿宋" w:eastAsia="仿宋_GB2312"/>
          <w:spacing w:val="20"/>
          <w:sz w:val="28"/>
          <w:szCs w:val="28"/>
        </w:rPr>
        <w:t>汇总名单</w:t>
      </w:r>
    </w:p>
    <w:p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</w:p>
    <w:tbl>
      <w:tblPr>
        <w:tblStyle w:val="5"/>
        <w:tblpPr w:leftFromText="180" w:rightFromText="180" w:vertAnchor="page" w:horzAnchor="page" w:tblpX="1812" w:tblpY="3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47"/>
        <w:gridCol w:w="231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单  位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优秀学生人数</w:t>
            </w:r>
          </w:p>
        </w:tc>
        <w:tc>
          <w:tcPr>
            <w:tcW w:w="2314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优秀学生干部人数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先进集体个数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color w:val="auto"/>
                <w:sz w:val="21"/>
                <w:szCs w:val="21"/>
                <w:lang w:val="en-US" w:eastAsia="zh-CN"/>
              </w:rPr>
              <w:t>国际汉语文化学院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1</w:t>
            </w:r>
          </w:p>
        </w:tc>
      </w:tr>
    </w:tbl>
    <w:p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</w:p>
    <w:p>
      <w:pPr>
        <w:spacing w:after="312" w:afterLines="100"/>
        <w:jc w:val="center"/>
        <w:rPr>
          <w:rFonts w:ascii="仿宋_GB2312" w:hAnsi="华文仿宋" w:eastAsia="仿宋_GB2312"/>
          <w:b/>
          <w:color w:val="FF0000"/>
          <w:sz w:val="24"/>
        </w:rPr>
      </w:pPr>
      <w:r>
        <w:rPr>
          <w:rFonts w:hint="eastAsia" w:ascii="仿宋_GB2312" w:hAnsi="华文仿宋" w:eastAsia="仿宋_GB2312"/>
          <w:b/>
          <w:spacing w:val="20"/>
          <w:sz w:val="24"/>
        </w:rPr>
        <w:t>优秀学生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10202740442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  <w:t>柳翊婷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10202740435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  <w:t>沈佳怡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10202740405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color w:val="auto"/>
                <w:sz w:val="24"/>
                <w:lang w:val="en-US" w:eastAsia="zh-CN"/>
              </w:rPr>
              <w:t>王乙宁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10202740427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李可欣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10212740404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栾蕙杉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10212740418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高乐也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10212740421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周晗琪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10212740425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常高燃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10222740418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周姗珊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10222740443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王曦悦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10222740456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吴宇清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10222740404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夏紫萱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51215400001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吴佳航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51215400003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李成昊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51215400020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李蔚文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51215400026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孙昕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51215400080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黄颖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51215400090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连星榕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51255400001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彭美淇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5125540000</w:t>
            </w: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郑茹兰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</w:t>
            </w: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查浩然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</w:t>
            </w: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杨宜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</w:t>
            </w: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谈周婷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51255400072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吉晏彤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52265400012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王宇阔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52215400012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李慧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ascii="仿宋_GB2312" w:hAnsi="华文仿宋" w:eastAsia="仿宋_GB2312"/>
        </w:rPr>
      </w:pPr>
    </w:p>
    <w:p>
      <w:pPr>
        <w:spacing w:after="312" w:afterLines="100"/>
        <w:jc w:val="center"/>
        <w:rPr>
          <w:rFonts w:ascii="仿宋_GB2312" w:hAnsi="华文仿宋" w:eastAsia="仿宋_GB2312"/>
          <w:b/>
          <w:bCs/>
          <w:sz w:val="24"/>
        </w:rPr>
      </w:pPr>
      <w:r>
        <w:rPr>
          <w:rFonts w:hint="eastAsia" w:ascii="仿宋_GB2312" w:hAnsi="华文仿宋" w:eastAsia="仿宋_GB2312"/>
          <w:b/>
          <w:spacing w:val="20"/>
          <w:sz w:val="24"/>
        </w:rPr>
        <w:t>优秀学生干部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10202740408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  <w:t>李玲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10204507422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  <w:t>余晓菲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10212740416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color w:val="auto"/>
                <w:sz w:val="24"/>
                <w:lang w:val="en-US" w:eastAsia="zh-CN"/>
              </w:rPr>
              <w:t>叶赛尔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10222740416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  <w:t>汪羽凡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10215102460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  <w:t>于佩民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color w:val="auto"/>
                <w:kern w:val="2"/>
                <w:lang w:val="en-US" w:eastAsia="zh-CN"/>
              </w:rPr>
              <w:t>（校推荐）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华文仿宋" w:eastAsia="仿宋_GB2312"/>
                <w:bCs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51215400010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蔡韵怡</w:t>
            </w:r>
          </w:p>
        </w:tc>
        <w:tc>
          <w:tcPr>
            <w:tcW w:w="1420" w:type="dxa"/>
          </w:tcPr>
          <w:p>
            <w:pPr>
              <w:jc w:val="both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51255400071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金纬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51255400047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陈婉嫱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51255400061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顾国禾</w:t>
            </w:r>
          </w:p>
        </w:tc>
        <w:tc>
          <w:tcPr>
            <w:tcW w:w="1420" w:type="dxa"/>
          </w:tcPr>
          <w:p>
            <w:pPr>
              <w:ind w:firstLine="240" w:firstLineChars="100"/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ascii="仿宋_GB2312" w:hAnsi="华文仿宋" w:eastAsia="仿宋_GB2312"/>
        </w:rPr>
      </w:pPr>
    </w:p>
    <w:p>
      <w:pPr>
        <w:spacing w:after="312" w:afterLines="100"/>
        <w:jc w:val="center"/>
        <w:rPr>
          <w:rFonts w:ascii="仿宋_GB2312" w:hAnsi="华文仿宋" w:eastAsia="仿宋_GB2312"/>
          <w:b/>
          <w:spacing w:val="20"/>
          <w:sz w:val="24"/>
        </w:rPr>
      </w:pPr>
      <w:r>
        <w:rPr>
          <w:rFonts w:hint="eastAsia" w:ascii="仿宋_GB2312" w:hAnsi="华文仿宋" w:eastAsia="仿宋_GB2312"/>
          <w:b/>
          <w:spacing w:val="20"/>
          <w:sz w:val="24"/>
        </w:rPr>
        <w:t>先进</w:t>
      </w:r>
      <w:bookmarkStart w:id="0" w:name="_GoBack"/>
      <w:bookmarkEnd w:id="0"/>
      <w:r>
        <w:rPr>
          <w:rFonts w:hint="eastAsia" w:ascii="仿宋_GB2312" w:hAnsi="华文仿宋" w:eastAsia="仿宋_GB2312"/>
          <w:b/>
          <w:spacing w:val="20"/>
          <w:sz w:val="24"/>
        </w:rPr>
        <w:t>集体</w:t>
      </w:r>
    </w:p>
    <w:p>
      <w:pPr>
        <w:jc w:val="center"/>
        <w:rPr>
          <w:rFonts w:hint="default" w:ascii="仿宋_GB2312" w:hAnsi="华文仿宋" w:eastAsia="仿宋_GB2312"/>
          <w:spacing w:val="20"/>
          <w:sz w:val="24"/>
          <w:lang w:val="en-US" w:eastAsia="zh-CN"/>
        </w:rPr>
      </w:pPr>
      <w:r>
        <w:rPr>
          <w:rFonts w:hint="eastAsia" w:ascii="仿宋_GB2312" w:hAnsi="华文仿宋" w:eastAsia="仿宋_GB2312"/>
          <w:spacing w:val="20"/>
          <w:sz w:val="24"/>
          <w:lang w:val="en-US" w:eastAsia="zh-CN"/>
        </w:rPr>
        <w:t>国际汉语文化学院2022级本科生班</w:t>
      </w:r>
    </w:p>
    <w:p>
      <w:pPr>
        <w:rPr>
          <w:rFonts w:ascii="仿宋_GB2312" w:hAnsi="华文仿宋" w:eastAsia="仿宋_GB2312"/>
          <w:color w:val="000000"/>
          <w:sz w:val="24"/>
        </w:rPr>
      </w:pPr>
    </w:p>
    <w:p>
      <w:pPr>
        <w:rPr>
          <w:rFonts w:ascii="仿宋_GB2312" w:hAnsi="华文仿宋" w:eastAsia="仿宋_GB2312"/>
          <w:color w:val="000000"/>
          <w:sz w:val="24"/>
        </w:rPr>
      </w:pPr>
    </w:p>
    <w:p>
      <w:pPr>
        <w:rPr>
          <w:rFonts w:hint="eastAsia" w:ascii="仿宋_GB2312" w:hAnsi="华文仿宋" w:eastAsia="仿宋_GB2312"/>
          <w:color w:val="000000"/>
          <w:sz w:val="24"/>
        </w:rPr>
      </w:pPr>
      <w:r>
        <w:rPr>
          <w:rFonts w:hint="eastAsia" w:ascii="仿宋_GB2312" w:hAnsi="华文仿宋" w:eastAsia="仿宋_GB2312"/>
          <w:color w:val="000000"/>
          <w:sz w:val="24"/>
        </w:rPr>
        <w:t xml:space="preserve">                                       </w:t>
      </w:r>
    </w:p>
    <w:p>
      <w:pPr>
        <w:jc w:val="right"/>
      </w:pPr>
      <w:r>
        <w:rPr>
          <w:rFonts w:hint="eastAsia" w:ascii="仿宋_GB2312" w:hAnsi="华文仿宋" w:eastAsia="仿宋_GB2312"/>
          <w:color w:val="000000"/>
          <w:sz w:val="24"/>
          <w:lang w:val="en-US" w:eastAsia="zh-CN"/>
        </w:rPr>
        <w:t>共青团华东师范大学国际汉语文化学院委员会</w:t>
      </w:r>
      <w:r>
        <w:rPr>
          <w:rFonts w:hint="eastAsia" w:ascii="仿宋_GB2312" w:hAnsi="华文仿宋" w:eastAsia="仿宋_GB2312"/>
          <w:color w:val="000000"/>
          <w:sz w:val="24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ZjM4YjQ5OGE0ZDQyMTczNmVlZTQ0ZmIwZjM5OTgifQ=="/>
  </w:docVars>
  <w:rsids>
    <w:rsidRoot w:val="00B41BB6"/>
    <w:rsid w:val="000848D5"/>
    <w:rsid w:val="000D4A89"/>
    <w:rsid w:val="00517BC2"/>
    <w:rsid w:val="00B41BB6"/>
    <w:rsid w:val="00CB2C18"/>
    <w:rsid w:val="00E530D5"/>
    <w:rsid w:val="00E6171A"/>
    <w:rsid w:val="00F54D29"/>
    <w:rsid w:val="0C412AC3"/>
    <w:rsid w:val="34DD65E1"/>
    <w:rsid w:val="66F23EC0"/>
    <w:rsid w:val="69D0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rFonts w:ascii="宋体" w:hAnsi="宋体"/>
      <w:b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 w:eastAsia="宋体" w:cs="Times New Roman"/>
      <w:b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5</TotalTime>
  <ScaleCrop>false</ScaleCrop>
  <LinksUpToDate>false</LinksUpToDate>
  <CharactersWithSpaces>303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2022-10-24T06:37:00Z</dcterms:created>
  <dc:creator>张子真</dc:creator>
  <cp:lastModifiedBy>刘曈</cp:lastModifiedBy>
  <dcterms:modified xsi:type="dcterms:W3CDTF">2023-11-15T00:23:42Z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eb37ca1d-98b3-4248-a42c-4b1bdd982af2</vt:lpwstr>
  </property>
  <property fmtid="{D5CDD505-2E9C-101B-9397-08002B2CF9AE}" pid="3" name="KSOProductBuildVer">
    <vt:lpwstr>2052-12.1.0.15374</vt:lpwstr>
  </property>
  <property fmtid="{D5CDD505-2E9C-101B-9397-08002B2CF9AE}" pid="4" name="ICV">
    <vt:lpwstr>E1AC910353CC41BABE02239AE6EF303C_13</vt:lpwstr>
  </property>
</Properties>
</file>