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国际汉语文化学院本科生教学实践活动考核表</w:t>
      </w:r>
    </w:p>
    <w:tbl>
      <w:tblPr>
        <w:tblStyle w:val="9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664"/>
        <w:gridCol w:w="1418"/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任课教师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课程名称</w:t>
            </w:r>
          </w:p>
        </w:tc>
        <w:tc>
          <w:tcPr>
            <w:tcW w:w="357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授课时间与地点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学生对教学实践活动文字评价（至少5名学生）</w:t>
            </w:r>
          </w:p>
        </w:tc>
        <w:tc>
          <w:tcPr>
            <w:tcW w:w="7654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课程总结</w:t>
            </w:r>
          </w:p>
        </w:tc>
        <w:tc>
          <w:tcPr>
            <w:tcW w:w="7654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（课程总结应包括本次教学实践活动具体内容、教学效果、育人价值等，不少于5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字，并提供照片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张或者3分钟剪辑视频1个。）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经费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决算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（元）</w:t>
            </w:r>
          </w:p>
        </w:tc>
        <w:tc>
          <w:tcPr>
            <w:tcW w:w="7654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tbl>
            <w:tblPr>
              <w:tblStyle w:val="10"/>
              <w:tblW w:w="72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4"/>
              <w:gridCol w:w="1323"/>
              <w:gridCol w:w="41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</w:rPr>
                    <w:t>项目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门票（单价</w:t>
                  </w:r>
                  <w:r>
                    <w:rPr>
                      <w:rFonts w:ascii="仿宋" w:hAnsi="仿宋" w:eastAsia="仿宋"/>
                      <w:sz w:val="22"/>
                    </w:rPr>
                    <w:t>*人数，如多次参观，须分次</w:t>
                  </w:r>
                  <w:r>
                    <w:rPr>
                      <w:rFonts w:hint="eastAsia" w:ascii="仿宋" w:hAnsi="仿宋" w:eastAsia="仿宋"/>
                      <w:sz w:val="22"/>
                    </w:rPr>
                    <w:t>具体</w:t>
                  </w:r>
                  <w:r>
                    <w:rPr>
                      <w:rFonts w:ascii="仿宋" w:hAnsi="仿宋" w:eastAsia="仿宋"/>
                      <w:sz w:val="22"/>
                    </w:rPr>
                    <w:t>列出）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交通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市外交通：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市内交通：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讲解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图书</w:t>
                  </w:r>
                </w:p>
              </w:tc>
              <w:tc>
                <w:tcPr>
                  <w:tcW w:w="1323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3</w:t>
                  </w:r>
                  <w:r>
                    <w:rPr>
                      <w:rFonts w:ascii="仿宋" w:hAnsi="仿宋" w:eastAsia="仿宋"/>
                      <w:sz w:val="18"/>
                      <w:szCs w:val="18"/>
                    </w:rPr>
                    <w:t>0</w:t>
                  </w: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人班不超过5</w:t>
                  </w:r>
                  <w:r>
                    <w:rPr>
                      <w:rFonts w:ascii="仿宋" w:hAnsi="仿宋" w:eastAsia="仿宋"/>
                      <w:sz w:val="18"/>
                      <w:szCs w:val="18"/>
                    </w:rPr>
                    <w:t>00</w:t>
                  </w: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元，其他人数班级按系数计算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办公用品</w:t>
                  </w:r>
                </w:p>
              </w:tc>
              <w:tc>
                <w:tcPr>
                  <w:tcW w:w="1323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打印复印</w:t>
                  </w:r>
                </w:p>
              </w:tc>
              <w:tc>
                <w:tcPr>
                  <w:tcW w:w="1323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</w:rPr>
                    <w:t>总计</w:t>
                  </w:r>
                </w:p>
              </w:tc>
              <w:tc>
                <w:tcPr>
                  <w:tcW w:w="132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系（所）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年   月   日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教学委员会意见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ind w:left="420" w:leftChars="200" w:firstLine="1320" w:firstLineChars="55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</w:tc>
      </w:tr>
    </w:tbl>
    <w:p/>
    <w:p>
      <w:pPr>
        <w:spacing w:line="276" w:lineRule="auto"/>
        <w:rPr>
          <w:rFonts w:ascii="仿宋" w:hAnsi="仿宋" w:eastAsia="仿宋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F65669"/>
    <w:rsid w:val="008322C5"/>
    <w:rsid w:val="00DE6E8D"/>
    <w:rsid w:val="00F65669"/>
    <w:rsid w:val="03364B5B"/>
    <w:rsid w:val="37A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360</Characters>
  <Lines>3</Lines>
  <Paragraphs>1</Paragraphs>
  <TotalTime>5</TotalTime>
  <ScaleCrop>false</ScaleCrop>
  <LinksUpToDate>false</LinksUpToDate>
  <CharactersWithSpaces>422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2024-09-27T02:53:00Z</dcterms:created>
  <dc:creator>ECNU</dc:creator>
  <cp:lastModifiedBy>徐燕婷</cp:lastModifiedBy>
  <dcterms:modified xsi:type="dcterms:W3CDTF">2024-09-28T01:07:21Z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6CDB1DFA97B0458ABFAD3D475ADA89B0_12</vt:lpwstr>
  </property>
</Properties>
</file>