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F937">
      <w:pPr>
        <w:jc w:val="center"/>
        <w:rPr>
          <w:rFonts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14:paraId="747FB1D8">
      <w:pPr>
        <w:jc w:val="center"/>
        <w:rPr>
          <w:rFonts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2026届国际研究生优秀毕业生评选办法</w:t>
      </w:r>
    </w:p>
    <w:p w14:paraId="636E2A36"/>
    <w:p w14:paraId="48FE2D8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8"/>
        </w:rPr>
        <w:t>根据《关于做好华东师范大学2026年度优秀毕业生评选工作的通知》</w:t>
      </w:r>
      <w:r>
        <w:rPr>
          <w:rFonts w:hint="eastAsia" w:ascii="仿宋" w:hAnsi="仿宋" w:eastAsia="仿宋" w:cs="仿宋"/>
          <w:sz w:val="24"/>
          <w:szCs w:val="24"/>
        </w:rPr>
        <w:t>相关要求，结合学院实际情况，制订本办法。</w:t>
      </w:r>
    </w:p>
    <w:p w14:paraId="14B4FEB4">
      <w:pPr>
        <w:spacing w:line="440" w:lineRule="exact"/>
        <w:ind w:firstLine="480" w:firstLineChars="200"/>
        <w:rPr>
          <w:rFonts w:cs="仿宋" w:asciiTheme="minorEastAsia" w:hAnsiTheme="minorEastAsia"/>
          <w:sz w:val="24"/>
          <w:szCs w:val="28"/>
        </w:rPr>
      </w:pPr>
    </w:p>
    <w:p w14:paraId="2B590BD4">
      <w:pPr>
        <w:spacing w:line="440" w:lineRule="exact"/>
        <w:rPr>
          <w:rFonts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14:paraId="3F1C7101">
      <w:pPr>
        <w:spacing w:line="440" w:lineRule="exact"/>
        <w:ind w:firstLine="480" w:firstLineChars="2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评选对象：2026年毕业的应届硕士研究生、博士研究生均可参评（不含推迟毕业研究生</w:t>
      </w:r>
      <w:bookmarkStart w:id="0" w:name="_GoBack"/>
      <w:bookmarkEnd w:id="0"/>
      <w:r>
        <w:rPr>
          <w:rFonts w:hint="eastAsia" w:ascii="方正仿宋_GB2312" w:hAnsi="方正仿宋_GB2312" w:eastAsia="方正仿宋_GB2312" w:cs="方正仿宋_GB2312"/>
          <w:sz w:val="24"/>
          <w:szCs w:val="28"/>
        </w:rPr>
        <w:t>）。</w:t>
      </w:r>
    </w:p>
    <w:p w14:paraId="4C99EE3E">
      <w:pPr>
        <w:spacing w:line="440" w:lineRule="exact"/>
        <w:ind w:firstLine="480" w:firstLineChars="2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评选名额：华东师范大学优秀毕业生5名。（学院可根据评选情况在学校名额范围内调整）。</w:t>
      </w:r>
    </w:p>
    <w:p w14:paraId="6B3E3D8B">
      <w:pPr>
        <w:numPr>
          <w:ilvl w:val="0"/>
          <w:numId w:val="1"/>
        </w:numPr>
        <w:spacing w:line="440" w:lineRule="exact"/>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14:paraId="41691873">
      <w:pPr>
        <w:spacing w:line="440" w:lineRule="exact"/>
        <w:ind w:firstLine="240" w:firstLineChars="1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 xml:space="preserve">（一）具有坚定正确的政治方向，遵守法律法规及学校规章制度，无不良信用记录。在学期间如受过处分，在处分未解除前，不具有申请资格。 </w:t>
      </w:r>
    </w:p>
    <w:p w14:paraId="00A039AD">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14:paraId="4611FB29">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w:t>
      </w:r>
    </w:p>
    <w:p w14:paraId="79DBCAE7">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至国内外高水平高校或科研机构升学或深造的毕业生；在国家级及以上的各种专业类竞赛中，获得三等奖及以上荣誉（参照《华东师范大学本科生重要学科竞赛和学术活动名单》《华东师范大学研究生专业类国家级核心学科竞赛目录》）；在校期间担任学生工作骨干，工作表现突出，个人获得校级及以上的相关表彰，或在某一方面表现突出者。</w:t>
      </w:r>
    </w:p>
    <w:p w14:paraId="1A1DF431">
      <w:pPr>
        <w:spacing w:line="440" w:lineRule="exact"/>
        <w:ind w:left="240"/>
        <w:rPr>
          <w:rFonts w:ascii="方正仿宋_GB2312" w:hAnsi="方正仿宋_GB2312" w:eastAsia="方正仿宋_GB2312" w:cs="方正仿宋_GB2312"/>
          <w:sz w:val="24"/>
          <w:szCs w:val="28"/>
        </w:rPr>
      </w:pPr>
    </w:p>
    <w:p w14:paraId="5C73836C">
      <w:pPr>
        <w:spacing w:line="440" w:lineRule="exact"/>
        <w:rPr>
          <w:rFonts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14:paraId="4B70F5FB">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（3月30日前）</w:t>
      </w:r>
    </w:p>
    <w:p w14:paraId="3C31484B">
      <w:pPr>
        <w:spacing w:line="440" w:lineRule="exact"/>
        <w:ind w:firstLine="480" w:firstLineChars="200"/>
        <w:rPr>
          <w:rFonts w:ascii="仿宋" w:hAnsi="仿宋" w:eastAsia="仿宋" w:cs="仿宋"/>
          <w:sz w:val="24"/>
          <w:szCs w:val="28"/>
          <w:lang w:eastAsia="zh-Hans"/>
        </w:rPr>
      </w:pPr>
      <w:r>
        <w:rPr>
          <w:rFonts w:hint="eastAsia" w:ascii="仿宋" w:hAnsi="仿宋" w:eastAsia="仿宋" w:cs="仿宋"/>
          <w:sz w:val="24"/>
          <w:szCs w:val="28"/>
          <w:lang w:eastAsia="zh-Hans"/>
        </w:rPr>
        <w:t>A、申请学生需3月30日前登录学生信息管理系统进行申请，网址为：</w:t>
      </w:r>
    </w:p>
    <w:p w14:paraId="2EDACD28">
      <w:pPr>
        <w:spacing w:line="440" w:lineRule="exact"/>
        <w:ind w:firstLine="480" w:firstLineChars="200"/>
        <w:rPr>
          <w:rFonts w:ascii="仿宋" w:hAnsi="仿宋" w:eastAsia="仿宋" w:cs="仿宋"/>
          <w:sz w:val="24"/>
          <w:szCs w:val="28"/>
          <w:lang w:eastAsia="zh-Hans"/>
        </w:rPr>
      </w:pPr>
      <w:r>
        <w:rPr>
          <w:rFonts w:hint="eastAsia" w:ascii="仿宋" w:hAnsi="仿宋" w:eastAsia="仿宋" w:cs="仿宋"/>
          <w:sz w:val="24"/>
          <w:szCs w:val="28"/>
          <w:lang w:eastAsia="zh-Hans"/>
        </w:rPr>
        <w:t>（https://xgxt.ecnu.edu.cn/#/login/），具体方法参见：</w:t>
      </w:r>
    </w:p>
    <w:p w14:paraId="3FB1F06A">
      <w:pPr>
        <w:spacing w:line="440" w:lineRule="exact"/>
        <w:ind w:firstLine="420" w:firstLineChars="200"/>
        <w:rPr>
          <w:rFonts w:ascii="仿宋" w:hAnsi="仿宋" w:eastAsia="仿宋" w:cs="仿宋"/>
          <w:sz w:val="24"/>
          <w:szCs w:val="28"/>
          <w:lang w:eastAsia="zh-Hans"/>
        </w:rPr>
      </w:pPr>
      <w:r>
        <w:fldChar w:fldCharType="begin"/>
      </w:r>
      <w:r>
        <w:instrText xml:space="preserve"> HYPERLINK "https://xgxt.ecnu.edu.cn/manual-funding-student/" \l "/。" </w:instrText>
      </w:r>
      <w:r>
        <w:fldChar w:fldCharType="separate"/>
      </w:r>
      <w:r>
        <w:rPr>
          <w:rStyle w:val="9"/>
          <w:rFonts w:hint="eastAsia" w:ascii="仿宋" w:hAnsi="仿宋" w:eastAsia="仿宋" w:cs="仿宋"/>
          <w:sz w:val="24"/>
          <w:szCs w:val="28"/>
          <w:lang w:eastAsia="zh-Hans"/>
        </w:rPr>
        <w:t>https://xgxt.ecnu.edu.cn/manual-funding-student/#/。</w:t>
      </w:r>
      <w:r>
        <w:rPr>
          <w:rStyle w:val="9"/>
          <w:rFonts w:hint="eastAsia" w:ascii="仿宋" w:hAnsi="仿宋" w:eastAsia="仿宋" w:cs="仿宋"/>
          <w:sz w:val="24"/>
          <w:szCs w:val="28"/>
          <w:lang w:eastAsia="zh-Hans"/>
        </w:rPr>
        <w:fldChar w:fldCharType="end"/>
      </w:r>
    </w:p>
    <w:p w14:paraId="5BD71FE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Hans"/>
        </w:rPr>
        <w:t>B、登录学院学生在学期间成果信息库系统进行成果登记，包括获得荣誉、竞赛获奖、志愿服务、学术成果、创新创业、国际交流、学术研讨等。登记链接为：</w:t>
      </w:r>
      <w:r>
        <w:fldChar w:fldCharType="begin"/>
      </w:r>
      <w:r>
        <w:instrText xml:space="preserve"> HYPERLINK "https://mydw.ecnu.edu.cn/。" </w:instrText>
      </w:r>
      <w:r>
        <w:fldChar w:fldCharType="separate"/>
      </w:r>
      <w:r>
        <w:rPr>
          <w:rStyle w:val="9"/>
          <w:rFonts w:hint="eastAsia" w:ascii="仿宋" w:hAnsi="仿宋" w:eastAsia="仿宋" w:cs="仿宋"/>
          <w:sz w:val="24"/>
          <w:szCs w:val="28"/>
          <w:lang w:eastAsia="zh-Hans"/>
        </w:rPr>
        <w:t>https://mydw.ecnu.edu.cn/</w:t>
      </w:r>
      <w:r>
        <w:rPr>
          <w:rStyle w:val="9"/>
          <w:rFonts w:hint="eastAsia" w:ascii="仿宋" w:hAnsi="仿宋" w:eastAsia="仿宋" w:cs="仿宋"/>
          <w:sz w:val="24"/>
          <w:szCs w:val="28"/>
          <w:lang w:eastAsia="zh-Hans"/>
        </w:rPr>
        <w:fldChar w:fldCharType="end"/>
      </w:r>
      <w:r>
        <w:rPr>
          <w:rFonts w:hint="eastAsia" w:ascii="仿宋" w:hAnsi="仿宋" w:eastAsia="仿宋" w:cs="仿宋"/>
          <w:sz w:val="24"/>
          <w:szCs w:val="28"/>
        </w:rPr>
        <w:t xml:space="preserve"> 。</w:t>
      </w:r>
    </w:p>
    <w:p w14:paraId="4CD77AAD">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2、征求意见。</w:t>
      </w:r>
      <w:r>
        <w:rPr>
          <w:rFonts w:ascii="仿宋" w:hAnsi="仿宋" w:eastAsia="仿宋" w:cs="仿宋"/>
          <w:b/>
          <w:bCs/>
          <w:sz w:val="24"/>
          <w:szCs w:val="28"/>
        </w:rPr>
        <w:t xml:space="preserve"> </w:t>
      </w:r>
      <w:r>
        <w:rPr>
          <w:rFonts w:hint="eastAsia" w:ascii="仿宋" w:hAnsi="仿宋" w:eastAsia="仿宋" w:cs="仿宋"/>
          <w:sz w:val="24"/>
          <w:szCs w:val="28"/>
        </w:rPr>
        <w:t>由学院辅导员广泛听取教务部门、国际教育管理中心、导师及学生意见。</w:t>
      </w:r>
    </w:p>
    <w:p w14:paraId="10215B72">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学院根据学校要求成立优秀毕业生评审工作委员会。由评审工作委员会组织评审并产生候选人推荐名单。候选人名单公示3个工作日，公示无异议，院系进行网上审批。</w:t>
      </w:r>
    </w:p>
    <w:p w14:paraId="36D8075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4.</w:t>
      </w:r>
      <w:r>
        <w:rPr>
          <w:rFonts w:hint="eastAsia" w:ascii="仿宋" w:hAnsi="仿宋" w:eastAsia="仿宋" w:cs="仿宋"/>
          <w:b/>
          <w:bCs/>
          <w:sz w:val="24"/>
          <w:szCs w:val="28"/>
        </w:rPr>
        <w:t>候选人打印登记表。</w:t>
      </w:r>
      <w:r>
        <w:rPr>
          <w:rFonts w:hint="eastAsia" w:ascii="仿宋" w:hAnsi="仿宋" w:eastAsia="仿宋" w:cs="仿宋"/>
          <w:sz w:val="24"/>
          <w:szCs w:val="28"/>
        </w:rPr>
        <w:t>校级优秀毕业生候选人可在单位审批后，登录学生信息系统自行打印《华东师范大学优秀毕业生登记表》并交至辅导员处汇总。</w:t>
      </w:r>
    </w:p>
    <w:p w14:paraId="46719A01">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5.</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54E412FC">
      <w:pPr>
        <w:spacing w:line="440" w:lineRule="exact"/>
        <w:rPr>
          <w:rFonts w:ascii="仿宋" w:hAnsi="仿宋" w:eastAsia="仿宋" w:cs="仿宋"/>
          <w:b/>
          <w:bCs/>
          <w:sz w:val="24"/>
          <w:szCs w:val="28"/>
        </w:rPr>
      </w:pPr>
    </w:p>
    <w:p w14:paraId="5D114CE9">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4761FC67">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被评为优秀毕业生的学生在毕业前如有下列情况之一，学院将签报学生工作部，取消其优秀毕业生称号并回收相应荣誉证书：</w:t>
      </w:r>
    </w:p>
    <w:p w14:paraId="1B09A5CC">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40BDACFE">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2AA2A27E">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13017ED1">
      <w:pPr>
        <w:spacing w:line="440" w:lineRule="exact"/>
        <w:ind w:firstLine="5760" w:firstLineChars="2400"/>
        <w:rPr>
          <w:rFonts w:ascii="方正仿宋_GB2312" w:hAnsi="方正仿宋_GB2312" w:eastAsia="方正仿宋_GB2312" w:cs="方正仿宋_GB2312"/>
          <w:sz w:val="24"/>
          <w:szCs w:val="28"/>
        </w:rPr>
      </w:pPr>
    </w:p>
    <w:p w14:paraId="5751979F">
      <w:pPr>
        <w:spacing w:line="440" w:lineRule="exact"/>
        <w:ind w:firstLine="6240" w:firstLineChars="2600"/>
        <w:jc w:val="right"/>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14:paraId="6B52B169">
      <w:pPr>
        <w:spacing w:line="440" w:lineRule="exact"/>
        <w:jc w:val="righ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2026年3月</w:t>
      </w:r>
    </w:p>
    <w:p w14:paraId="7C55D8D0">
      <w:pPr>
        <w:spacing w:line="360" w:lineRule="auto"/>
        <w:rPr>
          <w:rFonts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71D7ED5-8627-4EBE-B84D-46AB2BF1F5B8}"/>
  </w:font>
  <w:font w:name="仿宋">
    <w:panose1 w:val="02010609060101010101"/>
    <w:charset w:val="86"/>
    <w:family w:val="modern"/>
    <w:pitch w:val="default"/>
    <w:sig w:usb0="800002BF" w:usb1="38CF7CFA" w:usb2="00000016" w:usb3="00000000" w:csb0="00040001" w:csb1="00000000"/>
    <w:embedRegular r:id="rId2" w:fontKey="{150CFB87-6231-4CDF-A993-C7492003AD92}"/>
  </w:font>
  <w:font w:name="Arial">
    <w:panose1 w:val="020B0604020202020204"/>
    <w:charset w:val="00"/>
    <w:family w:val="swiss"/>
    <w:pitch w:val="default"/>
    <w:sig w:usb0="E0002EFF" w:usb1="C000785B" w:usb2="00000009" w:usb3="00000000" w:csb0="400001FF" w:csb1="FFFF0000"/>
    <w:embedRegular r:id="rId3" w:fontKey="{4EF47336-F360-4F50-898D-1B83BBE56423}"/>
  </w:font>
  <w:font w:name="方正仿宋_GB2312">
    <w:panose1 w:val="02000000000000000000"/>
    <w:charset w:val="86"/>
    <w:family w:val="auto"/>
    <w:pitch w:val="default"/>
    <w:sig w:usb0="A00002BF" w:usb1="184F6CFA" w:usb2="00000012" w:usb3="00000000" w:csb0="00040001" w:csb1="00000000"/>
    <w:embedRegular r:id="rId4" w:fontKey="{4D3614D7-5B64-4C63-B60E-DE99AA5CD1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0"/>
      </w:pPr>
      <w:rPr>
        <w:rFonts w:hint="eastAsia"/>
        <w:lang w:val="en-US"/>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7489"/>
    <w:rsid w:val="00063FB9"/>
    <w:rsid w:val="000B0CB8"/>
    <w:rsid w:val="000B43C6"/>
    <w:rsid w:val="000B5316"/>
    <w:rsid w:val="001A3BE0"/>
    <w:rsid w:val="001A48EA"/>
    <w:rsid w:val="001C57D9"/>
    <w:rsid w:val="001E69C0"/>
    <w:rsid w:val="001F3A16"/>
    <w:rsid w:val="0024583D"/>
    <w:rsid w:val="002706C7"/>
    <w:rsid w:val="00275760"/>
    <w:rsid w:val="002C1D45"/>
    <w:rsid w:val="002C224D"/>
    <w:rsid w:val="002E55F7"/>
    <w:rsid w:val="003051B1"/>
    <w:rsid w:val="00311740"/>
    <w:rsid w:val="00313952"/>
    <w:rsid w:val="00341F2F"/>
    <w:rsid w:val="00366FEA"/>
    <w:rsid w:val="003822F2"/>
    <w:rsid w:val="003C7B86"/>
    <w:rsid w:val="003F351C"/>
    <w:rsid w:val="00403E71"/>
    <w:rsid w:val="00482DAA"/>
    <w:rsid w:val="004A1129"/>
    <w:rsid w:val="004C185B"/>
    <w:rsid w:val="004D52A6"/>
    <w:rsid w:val="004D5445"/>
    <w:rsid w:val="0055002F"/>
    <w:rsid w:val="00562124"/>
    <w:rsid w:val="0057222C"/>
    <w:rsid w:val="0059561D"/>
    <w:rsid w:val="005A12A2"/>
    <w:rsid w:val="005A1D82"/>
    <w:rsid w:val="005D3323"/>
    <w:rsid w:val="005E6D16"/>
    <w:rsid w:val="005F2FBC"/>
    <w:rsid w:val="00626AEF"/>
    <w:rsid w:val="00633E65"/>
    <w:rsid w:val="00647E8F"/>
    <w:rsid w:val="00665C51"/>
    <w:rsid w:val="00682BB6"/>
    <w:rsid w:val="006B0D8A"/>
    <w:rsid w:val="006B6593"/>
    <w:rsid w:val="006B74BD"/>
    <w:rsid w:val="006C1D9F"/>
    <w:rsid w:val="006D2B40"/>
    <w:rsid w:val="00714758"/>
    <w:rsid w:val="00741FA6"/>
    <w:rsid w:val="007D0B20"/>
    <w:rsid w:val="007E7633"/>
    <w:rsid w:val="00803F27"/>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531C7"/>
    <w:rsid w:val="00E64211"/>
    <w:rsid w:val="00E72932"/>
    <w:rsid w:val="00E76D9C"/>
    <w:rsid w:val="00E921C9"/>
    <w:rsid w:val="00ED73DD"/>
    <w:rsid w:val="00F13C2F"/>
    <w:rsid w:val="00F3372C"/>
    <w:rsid w:val="00F47C72"/>
    <w:rsid w:val="00F5103E"/>
    <w:rsid w:val="00F5512A"/>
    <w:rsid w:val="00F7740A"/>
    <w:rsid w:val="00F84F8D"/>
    <w:rsid w:val="00F94E94"/>
    <w:rsid w:val="00F955B4"/>
    <w:rsid w:val="00FC41A1"/>
    <w:rsid w:val="00FF7361"/>
    <w:rsid w:val="037760A5"/>
    <w:rsid w:val="05941B17"/>
    <w:rsid w:val="07893E64"/>
    <w:rsid w:val="0E637AA5"/>
    <w:rsid w:val="0FF53804"/>
    <w:rsid w:val="1EA35E99"/>
    <w:rsid w:val="1F8232BD"/>
    <w:rsid w:val="1FD7B8C7"/>
    <w:rsid w:val="284C4A2B"/>
    <w:rsid w:val="2B2E1C86"/>
    <w:rsid w:val="366E01DF"/>
    <w:rsid w:val="37F7DEA1"/>
    <w:rsid w:val="38D270EC"/>
    <w:rsid w:val="3E991B89"/>
    <w:rsid w:val="42972A19"/>
    <w:rsid w:val="43F46270"/>
    <w:rsid w:val="45A6670B"/>
    <w:rsid w:val="514D0B72"/>
    <w:rsid w:val="534FE63A"/>
    <w:rsid w:val="59E42B6C"/>
    <w:rsid w:val="59FA0844"/>
    <w:rsid w:val="5D401802"/>
    <w:rsid w:val="64AA7D1E"/>
    <w:rsid w:val="69C65561"/>
    <w:rsid w:val="6D9FA1A0"/>
    <w:rsid w:val="70754FDC"/>
    <w:rsid w:val="727A095A"/>
    <w:rsid w:val="7F7EE712"/>
    <w:rsid w:val="7FAF6A9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列出段落1"/>
    <w:basedOn w:val="1"/>
    <w:qFormat/>
    <w:uiPriority w:val="0"/>
    <w:pPr>
      <w:ind w:firstLine="420" w:firstLineChars="200"/>
    </w:pPr>
  </w:style>
  <w:style w:type="table" w:customStyle="1" w:styleId="13">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4">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2</Pages>
  <Words>959</Words>
  <Characters>1081</Characters>
  <Lines>9</Lines>
  <Paragraphs>2</Paragraphs>
  <TotalTime>10</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2026-03-24T07:03:05Z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E1426E5918F147C39D45ECCD843BC585_13</vt:lpwstr>
  </property>
  <property fmtid="{D5CDD505-2E9C-101B-9397-08002B2CF9AE}" pid="4" name="KSOTemplateDocerSaveRecord">
    <vt:lpwstr>eyJoZGlkIjoiZDkyYjNhOTA1MGY1MDE1YzFlZDkwNGIyYjQwZTE5MWYiLCJ1c2VySWQiOiIxNDc3NDM2MjEzIn0=</vt:lpwstr>
  </property>
</Properties>
</file>