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rPr>
          <w:rFonts w:ascii="仿宋" w:hAnsi="仿宋" w:eastAsia="仿宋"/>
          <w:b/>
          <w:sz w:val="28"/>
          <w:szCs w:val="28"/>
        </w:rPr>
      </w:pPr>
      <w:bookmarkStart w:id="2" w:name="_GoBack"/>
      <w:bookmarkEnd w:id="2"/>
      <w:r>
        <w:rPr>
          <w:rFonts w:hint="eastAsia" w:ascii="仿宋" w:hAnsi="仿宋" w:eastAsia="仿宋"/>
          <w:b/>
          <w:sz w:val="28"/>
          <w:szCs w:val="28"/>
        </w:rPr>
        <w:t>国际汉语文化学院本科生教学实践活动经费申请表</w:t>
      </w:r>
    </w:p>
    <w:tbl>
      <w:tblPr>
        <w:tblStyle w:val="9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985"/>
        <w:gridCol w:w="195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bookmarkStart w:id="0" w:name="_Hlk177330212"/>
            <w:r>
              <w:rPr>
                <w:rFonts w:hint="eastAsia" w:ascii="仿宋" w:hAnsi="仿宋" w:eastAsia="仿宋"/>
                <w:bCs/>
                <w:sz w:val="24"/>
              </w:rPr>
              <w:t>任课教师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出生年月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申请课程名称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申请课程授课轮次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本年度课程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修读学生人数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最近一次修读课程的学生人数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最近一次授课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评教名次</w:t>
            </w:r>
            <w:r>
              <w:rPr>
                <w:rFonts w:ascii="仿宋" w:hAnsi="仿宋" w:eastAsia="仿宋"/>
                <w:bCs/>
                <w:sz w:val="24"/>
              </w:rPr>
              <w:t>/分数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实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践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动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案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参与对象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时间与地点（如多次活动，可分别列出）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详细方案（如多次活动，可分别列出,</w:t>
            </w:r>
            <w:r>
              <w:rPr>
                <w:rFonts w:ascii="仿宋" w:hAnsi="仿宋" w:eastAsia="仿宋"/>
                <w:szCs w:val="21"/>
              </w:rPr>
              <w:t>400</w:t>
            </w:r>
            <w:r>
              <w:rPr>
                <w:rFonts w:hint="eastAsia" w:ascii="仿宋" w:hAnsi="仿宋" w:eastAsia="仿宋"/>
                <w:szCs w:val="21"/>
              </w:rPr>
              <w:t>字以上）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计划达成的教学目标（如多次活动，可分别列出）</w:t>
            </w:r>
          </w:p>
          <w:p>
            <w:pPr>
              <w:spacing w:line="400" w:lineRule="exact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经费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预算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（元）</w:t>
            </w: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tbl>
            <w:tblPr>
              <w:tblStyle w:val="10"/>
              <w:tblW w:w="72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4"/>
              <w:gridCol w:w="1323"/>
              <w:gridCol w:w="41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7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  <w:bookmarkStart w:id="1" w:name="_Hlk177328824"/>
                  <w:r>
                    <w:rPr>
                      <w:rFonts w:hint="eastAsia" w:ascii="仿宋" w:hAnsi="仿宋" w:eastAsia="仿宋"/>
                      <w:b/>
                      <w:bCs/>
                      <w:sz w:val="22"/>
                    </w:rPr>
                    <w:t>项目</w:t>
                  </w: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2"/>
                    </w:rPr>
                    <w:t>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7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门票（单价</w:t>
                  </w:r>
                  <w:r>
                    <w:rPr>
                      <w:rFonts w:ascii="仿宋" w:hAnsi="仿宋" w:eastAsia="仿宋"/>
                      <w:sz w:val="22"/>
                    </w:rPr>
                    <w:t>*人数，如多次参观，须分次</w:t>
                  </w:r>
                  <w:r>
                    <w:rPr>
                      <w:rFonts w:hint="eastAsia" w:ascii="仿宋" w:hAnsi="仿宋" w:eastAsia="仿宋"/>
                      <w:sz w:val="22"/>
                    </w:rPr>
                    <w:t>具体</w:t>
                  </w:r>
                  <w:r>
                    <w:rPr>
                      <w:rFonts w:ascii="仿宋" w:hAnsi="仿宋" w:eastAsia="仿宋"/>
                      <w:sz w:val="22"/>
                    </w:rPr>
                    <w:t>列出）</w:t>
                  </w: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7" w:type="dxa"/>
                  <w:gridSpan w:val="2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交通</w:t>
                  </w:r>
                </w:p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市外交通：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7" w:type="dxa"/>
                  <w:gridSpan w:val="2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jc w:val="left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市内交通：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47" w:type="dxa"/>
                  <w:gridSpan w:val="2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讲解</w:t>
                  </w: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图书</w:t>
                  </w:r>
                </w:p>
              </w:tc>
              <w:tc>
                <w:tcPr>
                  <w:tcW w:w="1323" w:type="dxa"/>
                  <w:vMerge w:val="restart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/>
                      <w:sz w:val="18"/>
                      <w:szCs w:val="18"/>
                    </w:rPr>
                    <w:t>3</w:t>
                  </w:r>
                  <w:r>
                    <w:rPr>
                      <w:rFonts w:ascii="仿宋" w:hAnsi="仿宋" w:eastAsia="仿宋"/>
                      <w:sz w:val="18"/>
                      <w:szCs w:val="18"/>
                    </w:rPr>
                    <w:t>0</w:t>
                  </w:r>
                  <w:r>
                    <w:rPr>
                      <w:rFonts w:hint="eastAsia" w:ascii="仿宋" w:hAnsi="仿宋" w:eastAsia="仿宋"/>
                      <w:sz w:val="18"/>
                      <w:szCs w:val="18"/>
                    </w:rPr>
                    <w:t>人班不超过5</w:t>
                  </w:r>
                  <w:r>
                    <w:rPr>
                      <w:rFonts w:ascii="仿宋" w:hAnsi="仿宋" w:eastAsia="仿宋"/>
                      <w:sz w:val="18"/>
                      <w:szCs w:val="18"/>
                    </w:rPr>
                    <w:t>00</w:t>
                  </w:r>
                  <w:r>
                    <w:rPr>
                      <w:rFonts w:hint="eastAsia" w:ascii="仿宋" w:hAnsi="仿宋" w:eastAsia="仿宋"/>
                      <w:sz w:val="18"/>
                      <w:szCs w:val="18"/>
                    </w:rPr>
                    <w:t>元，其他人数班级按系数计算</w:t>
                  </w: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 w:val="22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办公用品</w:t>
                  </w:r>
                </w:p>
              </w:tc>
              <w:tc>
                <w:tcPr>
                  <w:tcW w:w="1323" w:type="dxa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sz w:val="22"/>
                    </w:rPr>
                    <w:t>打印复印</w:t>
                  </w:r>
                </w:p>
              </w:tc>
              <w:tc>
                <w:tcPr>
                  <w:tcW w:w="1323" w:type="dxa"/>
                  <w:vMerge w:val="continue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sz w:val="22"/>
                    </w:rPr>
                  </w:pP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4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  <w:r>
                    <w:rPr>
                      <w:rFonts w:hint="eastAsia" w:ascii="仿宋" w:hAnsi="仿宋" w:eastAsia="仿宋"/>
                      <w:b/>
                      <w:bCs/>
                      <w:sz w:val="22"/>
                    </w:rPr>
                    <w:t>总计</w:t>
                  </w:r>
                </w:p>
              </w:tc>
              <w:tc>
                <w:tcPr>
                  <w:tcW w:w="132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4151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  <w:p>
                  <w:pPr>
                    <w:spacing w:line="400" w:lineRule="exact"/>
                    <w:jc w:val="center"/>
                    <w:rPr>
                      <w:rFonts w:ascii="仿宋" w:hAnsi="仿宋" w:eastAsia="仿宋"/>
                      <w:b/>
                      <w:bCs/>
                      <w:sz w:val="22"/>
                    </w:rPr>
                  </w:pPr>
                </w:p>
              </w:tc>
            </w:tr>
            <w:bookmarkEnd w:id="1"/>
          </w:tbl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注意：课程负责人根据教学实践活动的实际需要，编制详细预算。</w:t>
            </w: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承诺</w:t>
            </w: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本人将按照学校有关规定，规范使用教学活动经费，按时完成授课方案中所列的教学活动及相关总结工作。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right="508" w:firstLine="2400" w:firstLineChars="10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签字：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年    月    日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系（所）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年   月   日</w:t>
            </w: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教学委员会意见</w:t>
            </w:r>
          </w:p>
        </w:tc>
        <w:tc>
          <w:tcPr>
            <w:tcW w:w="7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  <w:p>
            <w:pPr>
              <w:ind w:firstLine="4320" w:firstLineChars="180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left"/>
        <w:outlineLvl w:val="1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9053F1"/>
    <w:rsid w:val="002E1843"/>
    <w:rsid w:val="009053F1"/>
    <w:rsid w:val="00DA6D37"/>
    <w:rsid w:val="07BB0557"/>
    <w:rsid w:val="73B8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440" w:lineRule="atLeast"/>
      <w:ind w:firstLine="1800" w:firstLineChars="500"/>
      <w:jc w:val="center"/>
    </w:pPr>
    <w:rPr>
      <w:rFonts w:eastAsia="黑体"/>
      <w:sz w:val="36"/>
    </w:rPr>
  </w:style>
  <w:style w:type="paragraph" w:styleId="3">
    <w:name w:val="Block Text"/>
    <w:basedOn w:val="1"/>
    <w:qFormat/>
    <w:uiPriority w:val="0"/>
    <w:pPr>
      <w:ind w:left="840" w:right="-512" w:firstLine="560"/>
    </w:pPr>
    <w:rPr>
      <w:sz w:val="28"/>
      <w:szCs w:val="20"/>
    </w:r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widowControl/>
      <w:tabs>
        <w:tab w:val="right" w:leader="dot" w:pos="8296"/>
      </w:tabs>
      <w:spacing w:after="100" w:line="276" w:lineRule="auto"/>
      <w:jc w:val="left"/>
    </w:pPr>
    <w:rPr>
      <w:rFonts w:ascii="黑体" w:hAnsi="Calibri" w:eastAsia="黑体"/>
      <w:kern w:val="0"/>
      <w:sz w:val="32"/>
      <w:szCs w:val="32"/>
      <w:lang w:val="zh-CN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2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9"/>
    <w:unhideWhenUsed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8">
    <w:name w:val="emtidy-10"/>
    <w:qFormat/>
    <w:uiPriority w:val="0"/>
  </w:style>
  <w:style w:type="table" w:customStyle="1" w:styleId="19">
    <w:name w:val="网格型6"/>
    <w:basedOn w:val="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</Words>
  <Characters>496</Characters>
  <Lines>4</Lines>
  <Paragraphs>1</Paragraphs>
  <TotalTime>8</TotalTime>
  <ScaleCrop>false</ScaleCrop>
  <LinksUpToDate>false</LinksUpToDate>
  <CharactersWithSpaces>582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2024-09-27T02:53:00Z</dcterms:created>
  <dc:creator>ECNU</dc:creator>
  <cp:lastModifiedBy>徐燕婷</cp:lastModifiedBy>
  <dcterms:modified xsi:type="dcterms:W3CDTF">2024-09-28T01:04:57Z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14E27FD459AC4430B960AC84E7724D97_12</vt:lpwstr>
  </property>
</Properties>
</file>